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D68" w:rsidRPr="007D4355" w:rsidRDefault="003B5D68" w:rsidP="007D3D07">
      <w:pPr>
        <w:ind w:left="-284" w:right="-144" w:firstLine="426"/>
        <w:jc w:val="right"/>
      </w:pPr>
      <w:r w:rsidRPr="007D4355">
        <w:t>Приложение 6</w:t>
      </w:r>
    </w:p>
    <w:p w:rsidR="003B5D68" w:rsidRPr="007D4355" w:rsidRDefault="003B5D68" w:rsidP="007D3D07">
      <w:pPr>
        <w:ind w:left="4962" w:right="-144"/>
        <w:jc w:val="right"/>
      </w:pPr>
      <w:r w:rsidRPr="007D4355">
        <w:t>к Закону Новосибирской области</w:t>
      </w:r>
    </w:p>
    <w:p w:rsidR="003B5D68" w:rsidRDefault="003B5D68" w:rsidP="007D3D07">
      <w:pPr>
        <w:ind w:right="-144"/>
        <w:jc w:val="right"/>
      </w:pPr>
      <w:r w:rsidRPr="007D4355">
        <w:t>"Об областном бюджете</w:t>
      </w:r>
      <w:r>
        <w:t xml:space="preserve"> Н</w:t>
      </w:r>
      <w:r w:rsidRPr="007D4355">
        <w:t xml:space="preserve">овосибирской </w:t>
      </w:r>
    </w:p>
    <w:p w:rsidR="003B5D68" w:rsidRPr="007D4355" w:rsidRDefault="003B5D68" w:rsidP="007D3D07">
      <w:pPr>
        <w:ind w:left="4962" w:right="-144"/>
        <w:jc w:val="right"/>
      </w:pPr>
      <w:r w:rsidRPr="007D4355">
        <w:t xml:space="preserve">области на 2019 год и плановый </w:t>
      </w:r>
    </w:p>
    <w:p w:rsidR="00CE704B" w:rsidRDefault="003B5D68" w:rsidP="007D3D07">
      <w:pPr>
        <w:ind w:left="4536" w:right="-144"/>
        <w:jc w:val="right"/>
        <w:rPr>
          <w:b/>
        </w:rPr>
      </w:pPr>
      <w:r w:rsidRPr="007D4355">
        <w:t>период 2020 и 2021 годов"</w:t>
      </w:r>
    </w:p>
    <w:p w:rsidR="00CE704B" w:rsidRDefault="00CE704B" w:rsidP="00D2611F">
      <w:pPr>
        <w:jc w:val="center"/>
        <w:rPr>
          <w:b/>
        </w:rPr>
      </w:pPr>
    </w:p>
    <w:p w:rsidR="007D3D07" w:rsidRDefault="00D2611F" w:rsidP="00D2611F">
      <w:pPr>
        <w:ind w:left="-426" w:right="-428"/>
        <w:jc w:val="center"/>
        <w:rPr>
          <w:b/>
        </w:rPr>
      </w:pPr>
      <w:r>
        <w:rPr>
          <w:b/>
        </w:rPr>
        <w:t xml:space="preserve">ПРОГНОЗНЫЙ ПЛАН </w:t>
      </w:r>
    </w:p>
    <w:p w:rsidR="007D3D07" w:rsidRDefault="00D2611F" w:rsidP="00D2611F">
      <w:pPr>
        <w:ind w:left="-426" w:right="-428"/>
        <w:jc w:val="center"/>
        <w:rPr>
          <w:b/>
        </w:rPr>
      </w:pPr>
      <w:r>
        <w:rPr>
          <w:b/>
        </w:rPr>
        <w:t xml:space="preserve">ПРИВАТИЗАЦИИ ГОСУДАРСТВЕННОГО ИМУЩЕСТВА </w:t>
      </w:r>
      <w:bookmarkStart w:id="0" w:name="_GoBack"/>
      <w:bookmarkEnd w:id="0"/>
    </w:p>
    <w:p w:rsidR="00D2611F" w:rsidRDefault="00D2611F" w:rsidP="00D2611F">
      <w:pPr>
        <w:ind w:left="-426" w:right="-428"/>
        <w:jc w:val="center"/>
        <w:rPr>
          <w:b/>
        </w:rPr>
      </w:pPr>
      <w:r>
        <w:rPr>
          <w:b/>
        </w:rPr>
        <w:t xml:space="preserve">НОВОСИБИРСКОЙ ОБЛАСТИ НА 2019 ГОД </w:t>
      </w:r>
    </w:p>
    <w:p w:rsidR="00D2611F" w:rsidRDefault="00D2611F" w:rsidP="00D2611F">
      <w:pPr>
        <w:ind w:left="-426" w:right="-428"/>
        <w:jc w:val="center"/>
        <w:rPr>
          <w:b/>
        </w:rPr>
      </w:pPr>
    </w:p>
    <w:p w:rsidR="00D2611F" w:rsidRDefault="00D2611F" w:rsidP="00D2611F">
      <w:pPr>
        <w:ind w:left="-426" w:right="-428"/>
        <w:jc w:val="center"/>
      </w:pPr>
      <w:r>
        <w:t xml:space="preserve">Раздел </w:t>
      </w:r>
      <w:r>
        <w:rPr>
          <w:lang w:val="en-US"/>
        </w:rPr>
        <w:t>I</w:t>
      </w:r>
      <w:r>
        <w:t xml:space="preserve"> </w:t>
      </w:r>
    </w:p>
    <w:p w:rsidR="00D2611F" w:rsidRDefault="00D2611F" w:rsidP="00D2611F">
      <w:pPr>
        <w:ind w:left="-426" w:right="-428"/>
      </w:pPr>
    </w:p>
    <w:p w:rsidR="00D2611F" w:rsidRDefault="00D2611F" w:rsidP="007D3D07">
      <w:pPr>
        <w:adjustRightInd w:val="0"/>
        <w:ind w:left="-426" w:right="-286" w:firstLine="709"/>
        <w:jc w:val="both"/>
      </w:pPr>
      <w:r>
        <w:t>Основные направления и задачи приватизации государственного имущества Новосибирской области – достижение оптимального состава и структуры областного имущества путем реализации неиспользуемого государственного имущества Новосибирской области, востребованного в коммерческом обороте, в том числе субъектами малого и среднего предпринимательства, пополнение областного бюджета Новосибирской области.</w:t>
      </w:r>
    </w:p>
    <w:p w:rsidR="00D2611F" w:rsidRDefault="00D2611F" w:rsidP="007D3D07">
      <w:pPr>
        <w:adjustRightInd w:val="0"/>
        <w:ind w:left="-426" w:right="-286" w:firstLine="709"/>
        <w:jc w:val="both"/>
      </w:pPr>
      <w:r>
        <w:t>Прогноз объемов поступлений в бюджет Новосибирской области от приватизации государственного имущества Новосибирской области, включая земельные участки, составляет 64 127,35 тыс. рублей.</w:t>
      </w:r>
    </w:p>
    <w:p w:rsidR="00D2611F" w:rsidRDefault="00D2611F" w:rsidP="00D2611F">
      <w:pPr>
        <w:adjustRightInd w:val="0"/>
        <w:ind w:left="-426" w:right="-428" w:firstLine="709"/>
        <w:outlineLvl w:val="0"/>
      </w:pPr>
    </w:p>
    <w:p w:rsidR="00D2611F" w:rsidRDefault="00D2611F" w:rsidP="00D2611F">
      <w:pPr>
        <w:adjustRightInd w:val="0"/>
        <w:ind w:left="-426" w:right="-428" w:firstLine="709"/>
        <w:outlineLvl w:val="0"/>
      </w:pPr>
    </w:p>
    <w:p w:rsidR="00D2611F" w:rsidRDefault="00D2611F" w:rsidP="00D2611F">
      <w:pPr>
        <w:adjustRightInd w:val="0"/>
        <w:ind w:left="-426" w:right="-428"/>
        <w:jc w:val="center"/>
        <w:outlineLvl w:val="0"/>
      </w:pPr>
      <w:r>
        <w:t>Раздел II</w:t>
      </w:r>
    </w:p>
    <w:p w:rsidR="00D2611F" w:rsidRDefault="00D2611F" w:rsidP="007D3D07">
      <w:pPr>
        <w:ind w:left="-426" w:right="-286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Таблица 1</w:t>
      </w:r>
    </w:p>
    <w:p w:rsidR="00D2611F" w:rsidRDefault="00D2611F" w:rsidP="00D2611F">
      <w:pPr>
        <w:ind w:left="-426" w:right="-428"/>
        <w:jc w:val="center"/>
        <w:rPr>
          <w:b/>
          <w:bCs/>
        </w:rPr>
      </w:pPr>
    </w:p>
    <w:p w:rsidR="00D2611F" w:rsidRDefault="00D2611F" w:rsidP="00D2611F">
      <w:pPr>
        <w:ind w:left="-426" w:right="-428"/>
        <w:jc w:val="center"/>
        <w:rPr>
          <w:b/>
          <w:bCs/>
        </w:rPr>
      </w:pPr>
      <w:r>
        <w:rPr>
          <w:b/>
          <w:bCs/>
        </w:rPr>
        <w:t>Перечень</w:t>
      </w:r>
    </w:p>
    <w:p w:rsidR="00D2611F" w:rsidRDefault="00D2611F" w:rsidP="00D2611F">
      <w:pPr>
        <w:ind w:left="-426" w:right="-428"/>
        <w:jc w:val="center"/>
        <w:rPr>
          <w:b/>
          <w:bCs/>
        </w:rPr>
      </w:pPr>
      <w:r>
        <w:rPr>
          <w:b/>
          <w:bCs/>
        </w:rPr>
        <w:t>государственного имущества Новосибирской области, подлежащего приватизации в 2019 году</w:t>
      </w:r>
    </w:p>
    <w:p w:rsidR="00D2611F" w:rsidRDefault="00D2611F" w:rsidP="00D2611F">
      <w:pPr>
        <w:jc w:val="center"/>
      </w:pPr>
    </w:p>
    <w:tbl>
      <w:tblPr>
        <w:tblW w:w="103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3967"/>
        <w:gridCol w:w="2550"/>
        <w:gridCol w:w="1133"/>
        <w:gridCol w:w="1275"/>
        <w:gridCol w:w="1026"/>
      </w:tblGrid>
      <w:tr w:rsidR="00D2611F" w:rsidTr="007D3D07">
        <w:trPr>
          <w:trHeight w:val="977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и характеристики областного имущества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Местонахождение </w:t>
            </w:r>
          </w:p>
          <w:p w:rsidR="00D2611F" w:rsidRDefault="00D2611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областного имущества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Остаточная стоимость областного имущества,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Кадастровая стоимость областного имущества, тыс. руб.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Планируемый доход, тыс. руб.</w:t>
            </w:r>
          </w:p>
        </w:tc>
      </w:tr>
      <w:tr w:rsidR="00D2611F" w:rsidTr="007D3D07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участок, площадь 877 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, категория земель: земли населенных пунктов, кадастровый номер: 54:19:030501:384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Новосибирская область, Новосибирский район, МО </w:t>
            </w:r>
            <w:proofErr w:type="spellStart"/>
            <w:r>
              <w:rPr>
                <w:sz w:val="16"/>
                <w:szCs w:val="16"/>
              </w:rPr>
              <w:t>Толмачевский</w:t>
            </w:r>
            <w:proofErr w:type="spellEnd"/>
            <w:r>
              <w:rPr>
                <w:sz w:val="16"/>
                <w:szCs w:val="16"/>
              </w:rPr>
              <w:t xml:space="preserve"> сельсовет, </w:t>
            </w:r>
          </w:p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Красномайский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125,95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479,96</w:t>
            </w:r>
          </w:p>
        </w:tc>
      </w:tr>
      <w:tr w:rsidR="00D2611F" w:rsidTr="007D3D07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участок, площадь 1887 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, категория земель: земли населенных пунктов, кадастровый номер: 54:19:030501:388 с расположенным на них объектом недвижимого имущества:</w:t>
            </w: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271,01</w:t>
            </w: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D2611F" w:rsidTr="007D3D07">
        <w:trPr>
          <w:trHeight w:val="527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– металлический склад 2 (ржавый), назначение: нежилое здание, площадь 366,5 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, этажность: 1, кадастровый номер: 54:19:030501:377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Новосибирская область, Новосибирский район, </w:t>
            </w:r>
          </w:p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Красномайский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D2611F" w:rsidTr="007D3D07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участок, площадь 1432 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, категория земель: земли населенных пунктов, кадастровый номер: 54:19:030501:386 с расположенным на нем объектом недвижимого имущества: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Новосибирская область, Новосибирский район, МО </w:t>
            </w:r>
            <w:proofErr w:type="spellStart"/>
            <w:r>
              <w:rPr>
                <w:sz w:val="16"/>
                <w:szCs w:val="16"/>
              </w:rPr>
              <w:t>Толмачевский</w:t>
            </w:r>
            <w:proofErr w:type="spellEnd"/>
            <w:r>
              <w:rPr>
                <w:sz w:val="16"/>
                <w:szCs w:val="16"/>
              </w:rPr>
              <w:t xml:space="preserve"> сельсовет, </w:t>
            </w:r>
          </w:p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Красномайский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805,60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909,60</w:t>
            </w:r>
          </w:p>
        </w:tc>
      </w:tr>
      <w:tr w:rsidR="00D2611F" w:rsidTr="007D3D07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– склад – 2 гаража, для хранения запчастей, стоянка пожарной машины, назначение: нежилое здание, площадь 110,2 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, этажность: 1, кадастровый номер: 54:19:030501:376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Новосибирская область, Новосибирский район, </w:t>
            </w:r>
          </w:p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Красномайский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D2611F" w:rsidTr="007D3D07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участок, площадь 380 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, категория земель: земли населенных пунктов, кадастровый номер: 54:19:030501:387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Новосибирская область, Новосибирский район, МО </w:t>
            </w:r>
            <w:proofErr w:type="spellStart"/>
            <w:r>
              <w:rPr>
                <w:sz w:val="16"/>
                <w:szCs w:val="16"/>
              </w:rPr>
              <w:t>Толмачевский</w:t>
            </w:r>
            <w:proofErr w:type="spellEnd"/>
            <w:r>
              <w:rPr>
                <w:sz w:val="16"/>
                <w:szCs w:val="16"/>
              </w:rPr>
              <w:t xml:space="preserve"> сельсовет, </w:t>
            </w:r>
          </w:p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п. Красномайский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0,52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817,49</w:t>
            </w:r>
          </w:p>
        </w:tc>
      </w:tr>
      <w:tr w:rsidR="00D2611F" w:rsidTr="007D3D07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участок, площадь 1004 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, категория земель: земли населенных пунктов, кадастровый номер: 54:19:030501:389 с расположенным на них объектом недвижимого имущества:</w:t>
            </w: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646,97</w:t>
            </w: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D2611F" w:rsidTr="007D3D07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Сооружение – КЗС (зерносушилка) ЗАВ-20, назначение: зерносушилка, площадь: 180,8 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, кадастровый номер: 54:19:030501:374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Новосибирская область, Новосибирский район, </w:t>
            </w:r>
          </w:p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Красномайский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D2611F" w:rsidTr="007D3D07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участок, площадь 4736 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, категория земель: земли населенных пунктов, кадастровый номер: 54:19:030501:385 с расположенным на нем объектом недвижимого имущества: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Новосибирская область, Новосибирский район, МО </w:t>
            </w:r>
            <w:proofErr w:type="spellStart"/>
            <w:r>
              <w:rPr>
                <w:sz w:val="16"/>
                <w:szCs w:val="16"/>
              </w:rPr>
              <w:t>Толмачевский</w:t>
            </w:r>
            <w:proofErr w:type="spellEnd"/>
            <w:r>
              <w:rPr>
                <w:sz w:val="16"/>
                <w:szCs w:val="16"/>
              </w:rPr>
              <w:t xml:space="preserve"> сельсовет, </w:t>
            </w:r>
          </w:p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Красномайский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680,18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962,18</w:t>
            </w:r>
          </w:p>
        </w:tc>
      </w:tr>
      <w:tr w:rsidR="00D2611F" w:rsidTr="007D3D07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– металлический склад 2 секции (серый) семенной, назначение: нежилое здание, площадь 1058,2 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, этажность: 1, кадастровый номер: 54:19:030501:375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Новосибирская область, Новосибирский район,</w:t>
            </w:r>
          </w:p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Красномайский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D2611F" w:rsidTr="007D3D07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участок, площадь 771 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, категория земель: земли населенных пунктов, кадастровый номер: 54:05:010131:88 с расположенным на нем объектом недвижимости: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Установлено относительно ориентира, расположенного в границах участка. Почтовый адрес ориентира: Новосибирская область, </w:t>
            </w:r>
            <w:proofErr w:type="spellStart"/>
            <w:r>
              <w:rPr>
                <w:sz w:val="16"/>
                <w:szCs w:val="16"/>
              </w:rPr>
              <w:t>Доволенский</w:t>
            </w:r>
            <w:proofErr w:type="spellEnd"/>
            <w:r>
              <w:rPr>
                <w:sz w:val="16"/>
                <w:szCs w:val="16"/>
              </w:rPr>
              <w:t xml:space="preserve"> район, с. Довольное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151,30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151,30</w:t>
            </w:r>
          </w:p>
        </w:tc>
      </w:tr>
      <w:tr w:rsidR="00D2611F" w:rsidTr="007D3D07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– котельная, назначение: нежилое здание, площадь 211,5 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, этажность: 1, кадастровый номер: 54:05:010131:217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Новосибирская область, </w:t>
            </w:r>
            <w:proofErr w:type="spellStart"/>
            <w:r>
              <w:rPr>
                <w:sz w:val="16"/>
                <w:szCs w:val="16"/>
              </w:rPr>
              <w:t>Доволенский</w:t>
            </w:r>
            <w:proofErr w:type="spellEnd"/>
            <w:r>
              <w:rPr>
                <w:sz w:val="16"/>
                <w:szCs w:val="16"/>
              </w:rPr>
              <w:t xml:space="preserve"> район, с. Довольное, ул. Дорожная, д. 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D2611F" w:rsidTr="007D3D07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помещение, площадь 8,2 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., кадастровый номер: 54:35:041130:380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Новосибирская область, г. Новосибирск, Калининский район, ул. Богдана Хмельницкого, д. 111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1F" w:rsidRDefault="00D2611F">
            <w:pPr>
              <w:autoSpaceDE/>
              <w:jc w:val="center"/>
              <w:rPr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2,57</w:t>
            </w:r>
          </w:p>
        </w:tc>
      </w:tr>
      <w:tr w:rsidR="00D2611F" w:rsidTr="007D3D07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помещение, площадь 27,3 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., кадастровый номер: 54:35:041130:381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Новосибирская область, г. Новосибирск, Калининский район, ул. Богдана Хмельницкого, д. 111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1F" w:rsidRDefault="00D2611F">
            <w:pPr>
              <w:autoSpaceDE/>
              <w:jc w:val="center"/>
              <w:rPr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8,55</w:t>
            </w:r>
          </w:p>
        </w:tc>
      </w:tr>
      <w:tr w:rsidR="00D2611F" w:rsidTr="007D3D07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помещение, площадь 52,3 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., кадастровый номер: 54:35:032970:362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Новосибирская область, г. Новосибирск, ул. Овражная, д. 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1F" w:rsidRDefault="00D2611F">
            <w:pPr>
              <w:autoSpaceDE/>
              <w:jc w:val="center"/>
              <w:rPr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149,44</w:t>
            </w:r>
          </w:p>
        </w:tc>
      </w:tr>
      <w:tr w:rsidR="00D2611F" w:rsidTr="007D3D07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Нежилое помещение, площадь 57,1 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., кадастровый номер 54:07:020102:2892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Новосибирская область, рабочий поселок Линево, Искитимский район, ул. </w:t>
            </w:r>
            <w:proofErr w:type="spellStart"/>
            <w:r>
              <w:rPr>
                <w:sz w:val="16"/>
                <w:szCs w:val="16"/>
              </w:rPr>
              <w:t>Листвянская</w:t>
            </w:r>
            <w:proofErr w:type="spellEnd"/>
            <w:r>
              <w:rPr>
                <w:sz w:val="16"/>
                <w:szCs w:val="16"/>
              </w:rPr>
              <w:t xml:space="preserve">, д. 27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1F" w:rsidRDefault="00D2611F">
            <w:pPr>
              <w:autoSpaceDE/>
              <w:jc w:val="center"/>
              <w:rPr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24,20 </w:t>
            </w:r>
          </w:p>
        </w:tc>
      </w:tr>
      <w:tr w:rsidR="00D2611F" w:rsidTr="007D3D07">
        <w:trPr>
          <w:trHeight w:val="1155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площадь 2 021 </w:t>
            </w: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., категория земель: земли населенных пунктов, кадастровый номер: 54:35:012546:3 с расположенными на нем объектами недвижимости: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Установлено относительно ориентира, расположенного в границах участка. Ориентир - здание. Почтовый адрес ориентира: обл. Новосибирская, г. Новосибирск, ул. Авиастроителей, 20а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11F" w:rsidRDefault="00D2611F">
            <w:pPr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11 322,25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11 358,58</w:t>
            </w:r>
          </w:p>
        </w:tc>
      </w:tr>
      <w:tr w:rsidR="00D2611F" w:rsidTr="007D3D07">
        <w:trPr>
          <w:trHeight w:val="579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Лечебно-производственные мастерские, назначение: нежилое здание, площадь 736,5 кв. м, этажность: 2, кадастровый номер: 54:35:012546:17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Новосибирская область, г. Новосибирск, ул. Авиастроителей, д. 20а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611F" w:rsidRDefault="00D2611F">
            <w:pPr>
              <w:autoSpaceDE/>
              <w:jc w:val="center"/>
              <w:rPr>
                <w:sz w:val="16"/>
                <w:szCs w:val="16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</w:tr>
      <w:tr w:rsidR="00D2611F" w:rsidTr="007D3D07">
        <w:trPr>
          <w:trHeight w:val="517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Гараж,  назначение: нежилое здание, площадь 23,3 кв. м, этажность: 1, кадастровый номер: 54:35:012546:15</w:t>
            </w: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611F" w:rsidRDefault="00D2611F">
            <w:pPr>
              <w:autoSpaceDE/>
              <w:jc w:val="center"/>
              <w:rPr>
                <w:sz w:val="16"/>
                <w:szCs w:val="16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</w:tr>
      <w:tr w:rsidR="00D2611F" w:rsidTr="007D3D07">
        <w:trPr>
          <w:trHeight w:val="57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Гараж, назначение: нежилое здание, площадь 59,7 кв. м, этажность: 1, кадастровый номер: 54:35:012546:19</w:t>
            </w: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611F" w:rsidRDefault="00D2611F">
            <w:pPr>
              <w:autoSpaceDE/>
              <w:jc w:val="center"/>
              <w:rPr>
                <w:sz w:val="16"/>
                <w:szCs w:val="16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</w:tr>
      <w:tr w:rsidR="00D2611F" w:rsidTr="007D3D07">
        <w:trPr>
          <w:trHeight w:val="1136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площадь 4789 </w:t>
            </w: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., категория земель: земли населенных пунктов, кадастровый номер: 54:35:082575:2 с расположенным на нем объектом недвижимости: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Установлено относительно ориентира, расположенного в границах участка. Ориентир - здание. Почтовый адрес ориентира: Новосибирская область, г. Новосибирск, ул. Аксенова, д. 50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22 196,20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22 683,05</w:t>
            </w:r>
          </w:p>
        </w:tc>
      </w:tr>
      <w:tr w:rsidR="00D2611F" w:rsidTr="007D3D07">
        <w:trPr>
          <w:trHeight w:val="416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Здание, площадь 851,3 кв. м, кадастровый номер: 54:35:082575:7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Новосибирская область, г. Новосибирск, ул. Аксенова, д. 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486,85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</w:tr>
      <w:tr w:rsidR="00D2611F" w:rsidTr="007D3D07">
        <w:trPr>
          <w:trHeight w:val="549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Нежилое помещение, площадь 29,5 кв. м, кадастровый номер: 54:35:052415:594  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Новосибирская область, г. Новосибирск, ул. Немировича-Данченко, д. 128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1 059,26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11F" w:rsidRDefault="00D2611F">
            <w:pPr>
              <w:autoSpaceDE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1 059,26</w:t>
            </w:r>
          </w:p>
        </w:tc>
      </w:tr>
      <w:tr w:rsidR="00D2611F" w:rsidTr="007D3D07">
        <w:trPr>
          <w:trHeight w:val="557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Нежилое помещение, площадь 24,2 кв. м, кадастровый номер: 54:35:052415:600   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Новосибирская область, г. Новосибирск, ул. Немировича-Данченко, д. 128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868,95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11F" w:rsidRDefault="00D2611F">
            <w:pPr>
              <w:autoSpaceDE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868,95</w:t>
            </w:r>
          </w:p>
        </w:tc>
      </w:tr>
      <w:tr w:rsidR="00D2611F" w:rsidTr="007D3D07">
        <w:trPr>
          <w:trHeight w:val="693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площадь 1640 </w:t>
            </w: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., категория земель: земли населенных пунктов, кадастровый номер: 54:10:010102:176 с расположенным на нем объектом недвижимости: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Новосибирская область, Колыванский район, р.п. Колывань, ул. Гагарина, д. 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412,33</w:t>
            </w:r>
          </w:p>
        </w:tc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561,35</w:t>
            </w:r>
          </w:p>
        </w:tc>
      </w:tr>
      <w:tr w:rsidR="00D2611F" w:rsidTr="007D3D07">
        <w:trPr>
          <w:trHeight w:val="551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Здание (гараж), назначение: нежилое здание, площадь 1003,8 </w:t>
            </w: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этажность: 1, кадастровый номер: 54:10:010102:620   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Новосибирская область, Колыванский район, р.п. Колывань, ул. Гагарина, д. 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</w:tr>
      <w:tr w:rsidR="00D2611F" w:rsidTr="007D3D07">
        <w:trPr>
          <w:trHeight w:val="654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 , площадь 1948 </w:t>
            </w: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., категория земель: земли населенных пунктов, кадастровый номер: 54:12:021904:950 с расположенным на нем объектом недвижимости: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Новосибирская область, р-н Кочковский, с. Кочки, ул. Революционная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11F" w:rsidRDefault="00D2611F">
            <w:pPr>
              <w:autoSpaceDE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318,83</w:t>
            </w:r>
          </w:p>
        </w:tc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568,19</w:t>
            </w:r>
          </w:p>
        </w:tc>
      </w:tr>
      <w:tr w:rsidR="00D2611F" w:rsidTr="007D3D07">
        <w:trPr>
          <w:trHeight w:val="559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Здание (</w:t>
            </w:r>
            <w:proofErr w:type="spellStart"/>
            <w:r>
              <w:rPr>
                <w:color w:val="000000"/>
                <w:sz w:val="16"/>
                <w:szCs w:val="16"/>
              </w:rPr>
              <w:t>пескобаза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) назначение: нежилое здание, площадь 605,1 </w:t>
            </w: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кадастровый номер: 54:12:000000:763   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Новосибирская область, р-н Кочковский, с. Кочки, ул. Революционная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11F" w:rsidRDefault="00D2611F">
            <w:pPr>
              <w:autoSpaceDE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</w:tr>
      <w:tr w:rsidR="00D2611F" w:rsidTr="007D3D07">
        <w:trPr>
          <w:trHeight w:val="697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площадь 1288 </w:t>
            </w: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., категория земель: земли населенных пунктов, кадастровый номер: 54:13:010101:208 с расположенным на нем объектом недвижимости: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Новосибирская область, р-н </w:t>
            </w:r>
            <w:proofErr w:type="spellStart"/>
            <w:r>
              <w:rPr>
                <w:color w:val="000000"/>
                <w:sz w:val="16"/>
                <w:szCs w:val="16"/>
              </w:rPr>
              <w:t>Краснозерский</w:t>
            </w:r>
            <w:proofErr w:type="spellEnd"/>
            <w:r>
              <w:rPr>
                <w:color w:val="000000"/>
                <w:sz w:val="16"/>
                <w:szCs w:val="16"/>
              </w:rPr>
              <w:t>, р.п. Краснозерское, ул. Промышленная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11F" w:rsidRDefault="00D2611F">
            <w:pPr>
              <w:autoSpaceDE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243,24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4 102,29</w:t>
            </w:r>
          </w:p>
        </w:tc>
      </w:tr>
      <w:tr w:rsidR="00D2611F" w:rsidTr="007D3D07">
        <w:trPr>
          <w:trHeight w:val="552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Здание (</w:t>
            </w:r>
            <w:proofErr w:type="spellStart"/>
            <w:r>
              <w:rPr>
                <w:color w:val="000000"/>
                <w:sz w:val="16"/>
                <w:szCs w:val="16"/>
              </w:rPr>
              <w:t>пескобаза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), назначение: нежилое здание, площадь 630,8 </w:t>
            </w: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кадастровый номер: 54:13:000000:1813 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Новосибирская область, р-н </w:t>
            </w:r>
            <w:proofErr w:type="spellStart"/>
            <w:r>
              <w:rPr>
                <w:color w:val="000000"/>
                <w:sz w:val="16"/>
                <w:szCs w:val="16"/>
              </w:rPr>
              <w:t>Краснозерский</w:t>
            </w:r>
            <w:proofErr w:type="spellEnd"/>
            <w:r>
              <w:rPr>
                <w:color w:val="000000"/>
                <w:sz w:val="16"/>
                <w:szCs w:val="16"/>
              </w:rPr>
              <w:t>, р.п. Краснозерское, ул. Промышленная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3 859,05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</w:tr>
      <w:tr w:rsidR="00D2611F" w:rsidTr="007D3D07">
        <w:trPr>
          <w:trHeight w:val="77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площадь 21 123 </w:t>
            </w: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., категория земель: земли населенных пунктов, кадастровый номер: 54:11:040201:10159 с расположенным на нем объектом недвижимости: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Новосибирская область, р-н Коченевский, р.п. Коченево, ул. Промышленная, д. 61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11F" w:rsidRDefault="00D2611F">
            <w:pPr>
              <w:autoSpaceDE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6 234,66</w:t>
            </w:r>
          </w:p>
        </w:tc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7 234,97</w:t>
            </w:r>
          </w:p>
        </w:tc>
      </w:tr>
      <w:tr w:rsidR="00D2611F" w:rsidTr="007D3D07">
        <w:trPr>
          <w:trHeight w:val="561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Здание, назначение: нежилое здание, площадь 316,5 </w:t>
            </w: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, кадастровый номер: 54:35:000000:12256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Новосибирская область, р-н Коченевский, р.п. Коченево, ул. Промышленная, д. 61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1 000,31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611F" w:rsidRDefault="00D2611F">
            <w:pPr>
              <w:autoSpaceDE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</w:tr>
      <w:tr w:rsidR="00D2611F" w:rsidTr="007D3D07">
        <w:trPr>
          <w:trHeight w:val="561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площадь 1 476 </w:t>
            </w: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., категория земель: земли населенных пунктов, кадастровый номер: 54:35:101230:22 с расположенным на нем объектом недвижимости: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Установлено относительно ориентира, расположенного в границах участка. Ориентир здание. Почтовый адрес ориентира: Новосибирская область, г. Новосибирск, ул. Семьи Шамшиных, 56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11 414,66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12 185,42</w:t>
            </w:r>
          </w:p>
        </w:tc>
      </w:tr>
      <w:tr w:rsidR="00D2611F" w:rsidTr="007D3D07">
        <w:trPr>
          <w:trHeight w:val="561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Здание, назначение: нежилое здание, площадь 1 574,2 </w:t>
            </w: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., кадастровый номер: 54:35:101230:41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Новосибирская область, г. Новосибирск, ул. Семьи Шамшиных, д. 56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611F" w:rsidRDefault="00D2611F">
            <w:pPr>
              <w:autoSpaceDE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770,76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611F" w:rsidRDefault="00D2611F">
            <w:pPr>
              <w:autoSpaceDE/>
              <w:rPr>
                <w:sz w:val="16"/>
                <w:szCs w:val="16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1F" w:rsidRDefault="00D2611F">
            <w:pPr>
              <w:autoSpaceDE/>
              <w:autoSpaceDN/>
              <w:rPr>
                <w:color w:val="000000"/>
                <w:sz w:val="16"/>
                <w:szCs w:val="16"/>
              </w:rPr>
            </w:pPr>
          </w:p>
        </w:tc>
      </w:tr>
    </w:tbl>
    <w:p w:rsidR="00D2611F" w:rsidRDefault="00D2611F" w:rsidP="00D2611F">
      <w:pPr>
        <w:jc w:val="both"/>
      </w:pPr>
    </w:p>
    <w:p w:rsidR="0093694B" w:rsidRPr="00D2611F" w:rsidRDefault="0093694B"/>
    <w:sectPr w:rsidR="0093694B" w:rsidRPr="00D2611F" w:rsidSect="00D2611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11F"/>
    <w:rsid w:val="003B5D68"/>
    <w:rsid w:val="00592171"/>
    <w:rsid w:val="007D3D07"/>
    <w:rsid w:val="008365FD"/>
    <w:rsid w:val="0093694B"/>
    <w:rsid w:val="00AA39E9"/>
    <w:rsid w:val="00CE704B"/>
    <w:rsid w:val="00D2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A7AAD"/>
  <w15:docId w15:val="{53BE525C-A9F2-4058-9B18-739925B52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11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5F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65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Бородина Ася Александровна</dc:creator>
  <cp:lastModifiedBy>Юдин Роман Валерьевич</cp:lastModifiedBy>
  <cp:revision>4</cp:revision>
  <cp:lastPrinted>2019-03-20T09:33:00Z</cp:lastPrinted>
  <dcterms:created xsi:type="dcterms:W3CDTF">2019-03-20T10:51:00Z</dcterms:created>
  <dcterms:modified xsi:type="dcterms:W3CDTF">2019-03-20T10:57:00Z</dcterms:modified>
</cp:coreProperties>
</file>